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>ik nr 2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172743" w:rsidRDefault="00E652D2">
      <w:pPr>
        <w:pStyle w:val="Bezodstpw"/>
        <w:jc w:val="center"/>
      </w:pPr>
      <w:r>
        <w:rPr>
          <w:rFonts w:ascii="Times New Roman" w:hAnsi="Times New Roman"/>
          <w:b/>
        </w:rPr>
        <w:t>Udzielenie kredyt</w:t>
      </w:r>
      <w:r w:rsidR="00CC256B">
        <w:rPr>
          <w:rFonts w:ascii="Times New Roman" w:hAnsi="Times New Roman"/>
          <w:b/>
        </w:rPr>
        <w:t>u krótkoterminowego w kwocie 5</w:t>
      </w:r>
      <w:r>
        <w:rPr>
          <w:rFonts w:ascii="Times New Roman" w:hAnsi="Times New Roman"/>
          <w:b/>
        </w:rPr>
        <w:t>00 000 zł na pokrycie występującego w ciągu 2019 roku przejściowego deficytu budżetu.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E652D2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.................................................... zł), co stanowi łączny koszt łączny koszt obsługi kredytu.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CC256B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nia przedmiotu zamówienia: do 29 maja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2019 roku, przy czym:</w:t>
      </w:r>
    </w:p>
    <w:p w:rsidR="00172743" w:rsidRDefault="00E652D2">
      <w:pPr>
        <w:suppressAutoHyphens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Okres kredytowania wynosi:</w:t>
      </w:r>
      <w:r w:rsidR="00CC25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od 29.05.2019r. do 31.12.2019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r.</w:t>
      </w:r>
    </w:p>
    <w:p w:rsidR="00172743" w:rsidRDefault="00E652D2">
      <w:pPr>
        <w:spacing w:after="120" w:line="240" w:lineRule="auto"/>
        <w:ind w:firstLine="708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Wykorzystanie kre</w:t>
      </w:r>
      <w:r w:rsidR="00CC25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dytu nastąpi do 30 grudnia 2019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r.                                                                                                                                        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 czynności bankowych obejmujących udzielanie kredytów zgodnie z przepisami ustawy z dnia 29.</w:t>
      </w:r>
      <w:r w:rsidR="002A47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8.1997 – Prawo bankowe.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172743"/>
    <w:rsid w:val="002A47B9"/>
    <w:rsid w:val="00CC256B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6</cp:revision>
  <cp:lastPrinted>2019-05-13T07:16:00Z</cp:lastPrinted>
  <dcterms:created xsi:type="dcterms:W3CDTF">2019-05-13T06:51:00Z</dcterms:created>
  <dcterms:modified xsi:type="dcterms:W3CDTF">2019-05-13T07:16:00Z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