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7" w:type="dxa"/>
        <w:tblLook w:val="04A0" w:firstRow="1" w:lastRow="0" w:firstColumn="1" w:lastColumn="0" w:noHBand="0" w:noVBand="1"/>
      </w:tblPr>
      <w:tblGrid>
        <w:gridCol w:w="285"/>
        <w:gridCol w:w="8787"/>
      </w:tblGrid>
      <w:tr w:rsidR="00F72760" w:rsidTr="00F72760">
        <w:trPr>
          <w:tblCellSpacing w:w="7" w:type="dxa"/>
        </w:trPr>
        <w:tc>
          <w:tcPr>
            <w:tcW w:w="14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760" w:rsidRDefault="00F72760">
            <w:r>
              <w:t> </w:t>
            </w:r>
          </w:p>
        </w:tc>
        <w:tc>
          <w:tcPr>
            <w:tcW w:w="483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2760" w:rsidRDefault="00F72760">
            <w:pPr>
              <w:jc w:val="right"/>
            </w:pPr>
            <w:r>
              <w:rPr>
                <w:rStyle w:val="Pogrubienie"/>
              </w:rPr>
              <w:t>ZAŁĄCZNIK NR 5</w:t>
            </w:r>
          </w:p>
          <w:p w:rsidR="00F72760" w:rsidRDefault="00F72760">
            <w:pPr>
              <w:jc w:val="right"/>
            </w:pPr>
            <w:r>
              <w:t> </w:t>
            </w:r>
          </w:p>
          <w:p w:rsidR="00F72760" w:rsidRDefault="00F72760">
            <w:r>
              <w:t xml:space="preserve">Oznaczenie sprawy: </w:t>
            </w:r>
            <w:r>
              <w:rPr>
                <w:b/>
              </w:rPr>
              <w:t>ZP</w:t>
            </w:r>
            <w:r w:rsidR="000E2FA9">
              <w:rPr>
                <w:b/>
              </w:rPr>
              <w:t>.</w:t>
            </w:r>
            <w:r>
              <w:rPr>
                <w:b/>
              </w:rPr>
              <w:t>1</w:t>
            </w:r>
            <w:r w:rsidR="000E2FA9">
              <w:rPr>
                <w:b/>
              </w:rPr>
              <w:t>.</w:t>
            </w:r>
            <w:r>
              <w:rPr>
                <w:b/>
              </w:rPr>
              <w:t>2020</w:t>
            </w:r>
          </w:p>
          <w:p w:rsidR="00F72760" w:rsidRDefault="00F72760">
            <w:pPr>
              <w:pStyle w:val="NormalnyWeb"/>
              <w:jc w:val="center"/>
            </w:pPr>
            <w:r>
              <w:t> </w:t>
            </w:r>
          </w:p>
          <w:tbl>
            <w:tblPr>
              <w:tblW w:w="691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40"/>
            </w:tblGrid>
            <w:tr w:rsidR="00F7276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72760" w:rsidRDefault="00F72760">
                  <w:pPr>
                    <w:pStyle w:val="NormalnyWeb"/>
                    <w:jc w:val="center"/>
                  </w:pPr>
                  <w:r>
                    <w:t>______________________________________________________________</w:t>
                  </w:r>
                  <w:r>
                    <w:br/>
                  </w:r>
                  <w:r>
                    <w:rPr>
                      <w:sz w:val="15"/>
                      <w:szCs w:val="15"/>
                    </w:rPr>
                    <w:t>nazwa (firma) wykonawcy</w:t>
                  </w:r>
                </w:p>
                <w:p w:rsidR="00F72760" w:rsidRDefault="00F72760">
                  <w:pPr>
                    <w:pStyle w:val="NormalnyWeb"/>
                    <w:jc w:val="center"/>
                  </w:pPr>
                  <w:r>
                    <w:t>______________________________________________________________</w:t>
                  </w:r>
                </w:p>
                <w:p w:rsidR="00F72760" w:rsidRDefault="00F72760">
                  <w:pPr>
                    <w:pStyle w:val="NormalnyWeb"/>
                    <w:jc w:val="center"/>
                  </w:pPr>
                  <w:r>
                    <w:br/>
                    <w:t>______________________________________________________________</w:t>
                  </w:r>
                  <w:r>
                    <w:br/>
                  </w:r>
                  <w:r>
                    <w:rPr>
                      <w:sz w:val="15"/>
                      <w:szCs w:val="15"/>
                    </w:rPr>
                    <w:t>adres wykonawcy </w:t>
                  </w:r>
                </w:p>
              </w:tc>
            </w:tr>
          </w:tbl>
          <w:p w:rsidR="00F72760" w:rsidRDefault="00F72760">
            <w:r>
              <w:t> </w:t>
            </w:r>
          </w:p>
          <w:p w:rsidR="00F72760" w:rsidRDefault="00F72760">
            <w:pPr>
              <w:jc w:val="center"/>
            </w:pPr>
            <w:r>
              <w:t> </w:t>
            </w:r>
          </w:p>
          <w:p w:rsidR="00F72760" w:rsidRDefault="00F72760">
            <w:pPr>
              <w:jc w:val="center"/>
            </w:pPr>
            <w:r>
              <w:rPr>
                <w:rStyle w:val="Pogrubienie"/>
              </w:rPr>
              <w:t>WYKAZ DOSTAW</w:t>
            </w:r>
          </w:p>
          <w:p w:rsidR="00F72760" w:rsidRDefault="00F72760">
            <w:r>
              <w:t> </w:t>
            </w:r>
          </w:p>
          <w:p w:rsidR="00F72760" w:rsidRDefault="00F72760" w:rsidP="00324BF2">
            <w:pPr>
              <w:pStyle w:val="NormalnyWeb"/>
              <w:jc w:val="center"/>
            </w:pPr>
            <w:r>
              <w:t xml:space="preserve">dotyczy postępowania: </w:t>
            </w:r>
            <w:r w:rsidRPr="00F72760">
              <w:rPr>
                <w:rFonts w:ascii="Arial" w:hAnsi="Arial" w:cs="Arial"/>
                <w:b/>
                <w:sz w:val="22"/>
                <w:szCs w:val="22"/>
              </w:rPr>
              <w:t xml:space="preserve">Zakup </w:t>
            </w:r>
            <w:r w:rsidRPr="00F72760">
              <w:rPr>
                <w:rFonts w:ascii="Arial" w:hAnsi="Arial" w:cs="Arial"/>
                <w:b/>
                <w:bCs/>
                <w:sz w:val="22"/>
                <w:szCs w:val="22"/>
              </w:rPr>
              <w:t>fabrycznie nowego,</w:t>
            </w:r>
            <w:r w:rsidRPr="00F7276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72760">
              <w:rPr>
                <w:rFonts w:ascii="Arial" w:hAnsi="Arial" w:cs="Arial"/>
                <w:b/>
                <w:sz w:val="22"/>
                <w:szCs w:val="22"/>
              </w:rPr>
              <w:t xml:space="preserve">średniego samochodu specjalnego pożarniczego, ratowniczo – gaśniczego </w:t>
            </w:r>
            <w:r w:rsidRPr="00F72760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z napędem 4x4 </w:t>
            </w:r>
            <w:r w:rsidRPr="00F7276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72760">
              <w:rPr>
                <w:rFonts w:ascii="Arial" w:hAnsi="Arial" w:cs="Arial"/>
                <w:b/>
                <w:sz w:val="22"/>
                <w:szCs w:val="22"/>
              </w:rPr>
              <w:br/>
              <w:t xml:space="preserve">dla OSP w </w:t>
            </w:r>
            <w:r w:rsidR="008C7D44">
              <w:rPr>
                <w:rFonts w:ascii="Arial" w:hAnsi="Arial" w:cs="Arial"/>
                <w:b/>
                <w:sz w:val="22"/>
                <w:szCs w:val="22"/>
              </w:rPr>
              <w:t>Cisnej</w:t>
            </w:r>
            <w:bookmarkStart w:id="0" w:name="_GoBack"/>
            <w:bookmarkEnd w:id="0"/>
          </w:p>
          <w:p w:rsidR="00F72760" w:rsidRDefault="00F72760">
            <w:pPr>
              <w:pStyle w:val="NormalnyWeb"/>
              <w:jc w:val="both"/>
            </w:pPr>
            <w:r>
              <w:t>Wykaz wykonanych w okresie ostatnich trzech lat dostaw, a jeżeli okres prowadzenia działalności jest krótszy w tym okresie, wymagany jest w celu potwierdzenia warunku określonego w specyfikacji istotnych warunków zamówienia.</w:t>
            </w:r>
          </w:p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506"/>
              <w:gridCol w:w="2157"/>
              <w:gridCol w:w="992"/>
              <w:gridCol w:w="3854"/>
              <w:gridCol w:w="1211"/>
            </w:tblGrid>
            <w:tr w:rsidR="00F72760" w:rsidTr="00F72760">
              <w:trPr>
                <w:tblCellSpacing w:w="0" w:type="dxa"/>
                <w:jc w:val="center"/>
              </w:trPr>
              <w:tc>
                <w:tcPr>
                  <w:tcW w:w="2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F72760" w:rsidRDefault="00F72760">
                  <w:pPr>
                    <w:jc w:val="center"/>
                  </w:pPr>
                  <w:r>
                    <w:rPr>
                      <w:b/>
                      <w:bCs/>
                    </w:rPr>
                    <w:t> Lp.</w:t>
                  </w:r>
                </w:p>
              </w:tc>
              <w:tc>
                <w:tcPr>
                  <w:tcW w:w="123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F72760" w:rsidRDefault="00F72760">
                  <w:pPr>
                    <w:jc w:val="center"/>
                  </w:pPr>
                  <w:r>
                    <w:rPr>
                      <w:b/>
                      <w:bCs/>
                    </w:rPr>
                    <w:t>Podmiot, na rzecz którego dostawy zostały wykonane</w:t>
                  </w:r>
                </w:p>
              </w:tc>
              <w:tc>
                <w:tcPr>
                  <w:tcW w:w="56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F72760" w:rsidRDefault="00F72760">
                  <w:pPr>
                    <w:jc w:val="center"/>
                  </w:pPr>
                  <w:r>
                    <w:rPr>
                      <w:b/>
                      <w:bCs/>
                    </w:rPr>
                    <w:t>Wartość</w:t>
                  </w:r>
                </w:p>
              </w:tc>
              <w:tc>
                <w:tcPr>
                  <w:tcW w:w="22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F72760" w:rsidRDefault="00F72760">
                  <w:pPr>
                    <w:jc w:val="center"/>
                  </w:pPr>
                  <w:r>
                    <w:rPr>
                      <w:b/>
                      <w:bCs/>
                    </w:rPr>
                    <w:t>Przedmiot wykonanej dostawy</w:t>
                  </w:r>
                  <w:r>
                    <w:rPr>
                      <w:b/>
                      <w:bCs/>
                    </w:rPr>
                    <w:br/>
                  </w:r>
                  <w:r>
                    <w:rPr>
                      <w:i/>
                      <w:iCs/>
                    </w:rPr>
                    <w:t>[należy określić istotne dla spełnienia warunku udziału w postępowaniu informacje]</w:t>
                  </w:r>
                </w:p>
              </w:tc>
              <w:tc>
                <w:tcPr>
                  <w:tcW w:w="69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F72760" w:rsidRDefault="00F72760">
                  <w:pPr>
                    <w:jc w:val="center"/>
                  </w:pPr>
                  <w:r>
                    <w:rPr>
                      <w:b/>
                      <w:bCs/>
                    </w:rPr>
                    <w:t>Data wykonania</w:t>
                  </w:r>
                </w:p>
              </w:tc>
            </w:tr>
            <w:tr w:rsidR="00F72760" w:rsidTr="00F72760">
              <w:trPr>
                <w:trHeight w:val="75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2760" w:rsidRDefault="00F72760">
                  <w:r>
                    <w:t> </w:t>
                  </w:r>
                </w:p>
              </w:tc>
              <w:tc>
                <w:tcPr>
                  <w:tcW w:w="123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2760" w:rsidRDefault="00F72760">
                  <w:r>
                    <w:t> </w:t>
                  </w:r>
                </w:p>
              </w:tc>
              <w:tc>
                <w:tcPr>
                  <w:tcW w:w="56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2760" w:rsidRDefault="00F72760">
                  <w:r>
                    <w:t> </w:t>
                  </w:r>
                </w:p>
              </w:tc>
              <w:tc>
                <w:tcPr>
                  <w:tcW w:w="22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2760" w:rsidRDefault="00F72760">
                  <w: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2760" w:rsidRDefault="00F72760">
                  <w:r>
                    <w:t> </w:t>
                  </w:r>
                </w:p>
              </w:tc>
            </w:tr>
            <w:tr w:rsidR="00F72760" w:rsidTr="00F72760">
              <w:trPr>
                <w:trHeight w:val="75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2760" w:rsidRDefault="00F72760">
                  <w:r>
                    <w:t> </w:t>
                  </w:r>
                </w:p>
              </w:tc>
              <w:tc>
                <w:tcPr>
                  <w:tcW w:w="123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2760" w:rsidRDefault="00F72760">
                  <w:r>
                    <w:t> </w:t>
                  </w:r>
                </w:p>
              </w:tc>
              <w:tc>
                <w:tcPr>
                  <w:tcW w:w="56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2760" w:rsidRDefault="00F72760">
                  <w:r>
                    <w:t> </w:t>
                  </w:r>
                </w:p>
              </w:tc>
              <w:tc>
                <w:tcPr>
                  <w:tcW w:w="22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2760" w:rsidRDefault="00F72760">
                  <w: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2760" w:rsidRDefault="00F72760">
                  <w:r>
                    <w:t> </w:t>
                  </w:r>
                </w:p>
              </w:tc>
            </w:tr>
            <w:tr w:rsidR="00F72760" w:rsidTr="00F72760">
              <w:trPr>
                <w:trHeight w:val="75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2760" w:rsidRDefault="00F72760">
                  <w:r>
                    <w:t> </w:t>
                  </w:r>
                </w:p>
              </w:tc>
              <w:tc>
                <w:tcPr>
                  <w:tcW w:w="123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2760" w:rsidRDefault="00F72760">
                  <w:r>
                    <w:t> </w:t>
                  </w:r>
                </w:p>
              </w:tc>
              <w:tc>
                <w:tcPr>
                  <w:tcW w:w="56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2760" w:rsidRDefault="00F72760">
                  <w:r>
                    <w:t> </w:t>
                  </w:r>
                </w:p>
              </w:tc>
              <w:tc>
                <w:tcPr>
                  <w:tcW w:w="22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2760" w:rsidRDefault="00F72760">
                  <w: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2760" w:rsidRDefault="00F72760">
                  <w:r>
                    <w:t> </w:t>
                  </w:r>
                </w:p>
              </w:tc>
            </w:tr>
          </w:tbl>
          <w:p w:rsidR="00F72760" w:rsidRDefault="00F72760">
            <w:pPr>
              <w:jc w:val="center"/>
            </w:pPr>
            <w:r>
              <w:t> </w:t>
            </w:r>
          </w:p>
          <w:p w:rsidR="00F72760" w:rsidRDefault="00F72760">
            <w:pPr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 wykazu należy dołączyć dowody określające czy te dostawy zostały wykonane lub są wykonywane należycie, przy czym dowodami, o których mowa, są referencje bądź inne dokumenty wystawione przez podmiot, na rzecz którego dostawy były wykonywane, a w przypadku świadczeń okresowych lub ciągłych są wykonywane, a jeżeli z uzasadnionej przyczyny o obiektywnym charakterze wykonawca nie jest w stanie uzyskać tych dokumentów – oświadczenie wykonawcy; w przypadku świadczeń okresowych lub ciągłych nadal wykonywanych referencje bądź inne dokumenty potwierdzające ich należyte wykonywanie powinny być wydane nie wcześniej niż 3 miesiące przed upływem terminu składania ofert albo wniosków o dopuszczenie do udziału w postępowaniu.</w:t>
            </w:r>
          </w:p>
          <w:p w:rsidR="00F72760" w:rsidRDefault="00F72760">
            <w:pPr>
              <w:jc w:val="both"/>
            </w:pPr>
          </w:p>
          <w:p w:rsidR="00F72760" w:rsidRDefault="00F72760">
            <w:r>
              <w:t xml:space="preserve">   </w:t>
            </w:r>
          </w:p>
          <w:p w:rsidR="00324BF2" w:rsidRDefault="00324BF2"/>
          <w:tbl>
            <w:tblPr>
              <w:tblW w:w="50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93"/>
              <w:gridCol w:w="2601"/>
              <w:gridCol w:w="3529"/>
            </w:tblGrid>
            <w:tr w:rsidR="00324BF2" w:rsidTr="00324BF2">
              <w:trPr>
                <w:tblCellSpacing w:w="0" w:type="dxa"/>
              </w:trPr>
              <w:tc>
                <w:tcPr>
                  <w:tcW w:w="1526" w:type="pct"/>
                  <w:hideMark/>
                </w:tcPr>
                <w:p w:rsidR="00324BF2" w:rsidRPr="00324BF2" w:rsidRDefault="00324BF2" w:rsidP="00324BF2">
                  <w:pPr>
                    <w:spacing w:line="25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324BF2">
                    <w:rPr>
                      <w:sz w:val="20"/>
                      <w:szCs w:val="20"/>
                      <w:lang w:eastAsia="en-US"/>
                    </w:rPr>
                    <w:t>_____________________</w:t>
                  </w:r>
                  <w:r w:rsidRPr="00324BF2">
                    <w:rPr>
                      <w:sz w:val="20"/>
                      <w:szCs w:val="20"/>
                      <w:lang w:eastAsia="en-US"/>
                    </w:rPr>
                    <w:br/>
                  </w:r>
                  <w:r w:rsidRPr="00324BF2">
                    <w:rPr>
                      <w:sz w:val="16"/>
                      <w:szCs w:val="16"/>
                      <w:lang w:eastAsia="en-US"/>
                    </w:rPr>
                    <w:t>miejscowość, data</w:t>
                  </w:r>
                </w:p>
              </w:tc>
              <w:tc>
                <w:tcPr>
                  <w:tcW w:w="1474" w:type="pct"/>
                  <w:hideMark/>
                </w:tcPr>
                <w:p w:rsidR="00324BF2" w:rsidRPr="00324BF2" w:rsidRDefault="00324BF2" w:rsidP="00324BF2">
                  <w:pPr>
                    <w:spacing w:line="25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324BF2">
                    <w:rPr>
                      <w:sz w:val="20"/>
                      <w:szCs w:val="20"/>
                      <w:lang w:eastAsia="en-US"/>
                    </w:rPr>
                    <w:t>__________________</w:t>
                  </w:r>
                  <w:r w:rsidRPr="00324BF2">
                    <w:rPr>
                      <w:sz w:val="20"/>
                      <w:szCs w:val="20"/>
                      <w:lang w:eastAsia="en-US"/>
                    </w:rPr>
                    <w:br/>
                  </w:r>
                  <w:r w:rsidRPr="00324BF2">
                    <w:rPr>
                      <w:sz w:val="16"/>
                      <w:szCs w:val="16"/>
                      <w:lang w:eastAsia="en-US"/>
                    </w:rPr>
                    <w:t>imię i nazwisko</w:t>
                  </w:r>
                  <w:r w:rsidRPr="00324BF2">
                    <w:rPr>
                      <w:sz w:val="20"/>
                      <w:szCs w:val="20"/>
                      <w:lang w:eastAsia="en-US"/>
                    </w:rPr>
                    <w:t>  </w:t>
                  </w:r>
                </w:p>
              </w:tc>
              <w:tc>
                <w:tcPr>
                  <w:tcW w:w="2000" w:type="pct"/>
                  <w:hideMark/>
                </w:tcPr>
                <w:p w:rsidR="00324BF2" w:rsidRPr="00324BF2" w:rsidRDefault="00324BF2" w:rsidP="00324BF2">
                  <w:pPr>
                    <w:spacing w:line="25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324BF2">
                    <w:rPr>
                      <w:sz w:val="20"/>
                      <w:szCs w:val="20"/>
                      <w:lang w:eastAsia="en-US"/>
                    </w:rPr>
                    <w:t>____________________________</w:t>
                  </w:r>
                  <w:r w:rsidRPr="00324BF2">
                    <w:rPr>
                      <w:sz w:val="20"/>
                      <w:szCs w:val="20"/>
                      <w:lang w:eastAsia="en-US"/>
                    </w:rPr>
                    <w:br/>
                  </w:r>
                  <w:r w:rsidRPr="00324BF2">
                    <w:rPr>
                      <w:sz w:val="16"/>
                      <w:szCs w:val="16"/>
                      <w:lang w:eastAsia="en-US"/>
                    </w:rPr>
                    <w:t>podpis wykonawcy lub osoby upoważnionej</w:t>
                  </w:r>
                </w:p>
              </w:tc>
            </w:tr>
          </w:tbl>
          <w:p w:rsidR="00F72760" w:rsidRDefault="00F72760">
            <w:pPr>
              <w:pStyle w:val="NormalnyWeb"/>
              <w:jc w:val="center"/>
            </w:pPr>
            <w:r>
              <w:t> </w:t>
            </w:r>
          </w:p>
        </w:tc>
      </w:tr>
    </w:tbl>
    <w:p w:rsidR="0039229C" w:rsidRDefault="0039229C" w:rsidP="003E794C"/>
    <w:sectPr w:rsidR="0039229C" w:rsidSect="00324BF2">
      <w:pgSz w:w="11906" w:h="16838"/>
      <w:pgMar w:top="141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400"/>
    <w:rsid w:val="000E2FA9"/>
    <w:rsid w:val="00324BF2"/>
    <w:rsid w:val="0039229C"/>
    <w:rsid w:val="003E794C"/>
    <w:rsid w:val="008C7D44"/>
    <w:rsid w:val="00967400"/>
    <w:rsid w:val="00F72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269C3A-A6CD-4594-8E43-FF5B556E5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2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F72760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F727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0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254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Nitka</dc:creator>
  <cp:keywords/>
  <dc:description/>
  <cp:lastModifiedBy>Grzegorz Bilas</cp:lastModifiedBy>
  <cp:revision>7</cp:revision>
  <dcterms:created xsi:type="dcterms:W3CDTF">2020-06-19T08:03:00Z</dcterms:created>
  <dcterms:modified xsi:type="dcterms:W3CDTF">2020-07-24T06:52:00Z</dcterms:modified>
</cp:coreProperties>
</file>