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881E" w14:textId="77777777"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C083" w14:textId="70AD5472"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3974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mowa kupna-sprzedaży drewna </w:t>
      </w:r>
    </w:p>
    <w:p w14:paraId="6EA55D35" w14:textId="4500F4AF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Wzór umowy</w:t>
      </w:r>
    </w:p>
    <w:p w14:paraId="7659BC43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9859FD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5A44B9" w14:textId="7E345C2C" w:rsidR="00A42E00" w:rsidRDefault="0039746D" w:rsidP="00A42E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 w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Cisnej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pomiędzy:</w:t>
      </w:r>
    </w:p>
    <w:p w14:paraId="370B2C99" w14:textId="49DFEB0B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Cisna</w:t>
      </w:r>
      <w:r w:rsidR="00F12C10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 siedzibą w 38-607 Cisna 49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zwanym dalej „Sprzedającym”, w </w:t>
      </w:r>
      <w:r w:rsidR="005F7938">
        <w:rPr>
          <w:rFonts w:ascii="Arial" w:eastAsia="Times New Roman" w:hAnsi="Arial" w:cs="Arial"/>
          <w:sz w:val="20"/>
          <w:szCs w:val="20"/>
          <w:lang w:eastAsia="pl-PL"/>
        </w:rPr>
        <w:t>imieniu,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którego </w:t>
      </w:r>
      <w:r w:rsidR="001C6D19">
        <w:rPr>
          <w:rFonts w:ascii="Arial" w:eastAsia="Times New Roman" w:hAnsi="Arial" w:cs="Arial"/>
          <w:sz w:val="20"/>
          <w:szCs w:val="20"/>
          <w:lang w:eastAsia="pl-PL"/>
        </w:rPr>
        <w:t>działa: Wójt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Gminy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Cisna – Renata Szczepańska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BAB6AF" w14:textId="2CF89505" w:rsidR="00A42E00" w:rsidRPr="00D93002" w:rsidRDefault="00D93002" w:rsidP="00D93002">
      <w:p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……………………………….,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zwanym dalej Kupującym,</w:t>
      </w:r>
      <w:r w:rsidR="00A42E00" w:rsidRPr="00D93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w imieniu k</w:t>
      </w:r>
      <w:r w:rsidR="00A018F3" w:rsidRPr="00D93002">
        <w:rPr>
          <w:rFonts w:ascii="Arial" w:eastAsia="Times New Roman" w:hAnsi="Arial" w:cs="Arial"/>
          <w:sz w:val="20"/>
          <w:szCs w:val="20"/>
          <w:lang w:eastAsia="pl-PL"/>
        </w:rPr>
        <w:t>tó</w:t>
      </w:r>
      <w:r>
        <w:rPr>
          <w:rFonts w:ascii="Arial" w:eastAsia="Times New Roman" w:hAnsi="Arial" w:cs="Arial"/>
          <w:sz w:val="20"/>
          <w:szCs w:val="20"/>
          <w:lang w:eastAsia="pl-PL"/>
        </w:rPr>
        <w:t>rej dział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……………………………….</w:t>
      </w:r>
    </w:p>
    <w:p w14:paraId="0FFF2DE5" w14:textId="77777777"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06742" w14:textId="77777777"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1C1F4925" w14:textId="46BD814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zawarto na podstawie wygranego ofertow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ego przetargu nieograniczonego 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21.11.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F12C10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2474F618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5C1F7" w14:textId="77777777"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5D42E459" w14:textId="20850784" w:rsidR="00AE6639" w:rsidRDefault="00A42E00" w:rsidP="00AE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 sprzedaje, a Kupujący kupuje surowiec drzewny zalegalizowany Świadectwem Legalnoś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ci Pozyska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>nia Drewna</w:t>
      </w:r>
      <w:bookmarkStart w:id="0" w:name="_Hlk143519888"/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6D19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 xml:space="preserve"> z d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 xml:space="preserve">nia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bookmarkEnd w:id="0"/>
    </w:p>
    <w:p w14:paraId="120DD570" w14:textId="77777777" w:rsidR="00AE6639" w:rsidRDefault="00AE6639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A6EEF5" w14:textId="7F9F1FDB" w:rsidR="00FE28E1" w:rsidRPr="00AE6639" w:rsidRDefault="00FE28E1" w:rsidP="00AE6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Ogółem wartość brutto:</w:t>
      </w:r>
      <w:r w:rsidR="006F20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E663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………………………………………………..</w:t>
      </w:r>
    </w:p>
    <w:p w14:paraId="7F2A1DFE" w14:textId="45BC55A1" w:rsidR="00A42E00" w:rsidRDefault="00A42E00" w:rsidP="00AE6639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Do realizacji 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umow</w:t>
      </w:r>
      <w:r w:rsidR="0039746D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y można przystąpić w dniu </w:t>
      </w:r>
      <w:r w:rsidR="00AE6639">
        <w:rPr>
          <w:rFonts w:ascii="Arial" w:eastAsia="Times New Roman" w:hAnsi="Arial" w:cs="Arial"/>
          <w:kern w:val="16"/>
          <w:sz w:val="20"/>
          <w:szCs w:val="20"/>
          <w:lang w:eastAsia="pl-PL"/>
        </w:rPr>
        <w:t>………………………………..</w:t>
      </w:r>
      <w:r w:rsidR="009C607F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r., jednak nie </w:t>
      </w:r>
      <w:r w:rsidR="001C6D19">
        <w:rPr>
          <w:rFonts w:ascii="Arial" w:eastAsia="Times New Roman" w:hAnsi="Arial" w:cs="Arial"/>
          <w:kern w:val="16"/>
          <w:sz w:val="20"/>
          <w:szCs w:val="20"/>
          <w:lang w:eastAsia="pl-PL"/>
        </w:rPr>
        <w:t>wcześniej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niż po podpisaniu umowy kupna-sprzedaży drewna, potwierdzeniu odebrania faktury. Zapłata za drewno musi nastąpić przed odbiorem surowca. Zakupione drewno należy odebrać w terminie 30 dni od daty wystawienia faktury. </w:t>
      </w:r>
    </w:p>
    <w:p w14:paraId="230734C2" w14:textId="77777777" w:rsidR="00A42E00" w:rsidRDefault="00A42E00" w:rsidP="00AE6639">
      <w:pPr>
        <w:spacing w:after="20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9C607F">
        <w:rPr>
          <w:rFonts w:ascii="Arial" w:hAnsi="Arial" w:cs="Arial"/>
          <w:sz w:val="20"/>
          <w:szCs w:val="20"/>
        </w:rPr>
        <w:t xml:space="preserve"> </w:t>
      </w:r>
    </w:p>
    <w:p w14:paraId="667FCC58" w14:textId="77777777" w:rsidR="009C607F" w:rsidRDefault="009C607F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14:paraId="4FCF2BF4" w14:textId="77777777"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Cenę sprzedaży ustalono na przetargu nieograniczonym.</w:t>
      </w:r>
    </w:p>
    <w:p w14:paraId="59D5FD44" w14:textId="0BC5CC54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Kupujący oświadcza, </w:t>
      </w:r>
      <w:r w:rsidR="00770EC7">
        <w:rPr>
          <w:rFonts w:ascii="Arial" w:eastAsia="Times New Roman" w:hAnsi="Arial" w:cs="Arial"/>
          <w:kern w:val="16"/>
          <w:sz w:val="20"/>
          <w:szCs w:val="20"/>
          <w:lang w:eastAsia="pl-PL"/>
        </w:rPr>
        <w:t>że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jakość surowca jest mu znana i nie będzie podlegała reklamacji.</w:t>
      </w:r>
    </w:p>
    <w:p w14:paraId="0161FA71" w14:textId="77777777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Dopuszcza się reklamacje Kupującego tyko na ewentualne błędy w pomiarze surowca</w:t>
      </w:r>
    </w:p>
    <w:p w14:paraId="26D16146" w14:textId="77777777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Koszty transportu obciążają Kupującego.</w:t>
      </w:r>
    </w:p>
    <w:p w14:paraId="498D71F4" w14:textId="77777777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nie ponosi odpowiedzialności za przekroczenie ładowności pojazdów przewożących surowiec drzewny. </w:t>
      </w:r>
    </w:p>
    <w:p w14:paraId="52597378" w14:textId="2DFB97E4"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 cen za surowiec drzewny doliczony jest podatek VAT w wysokości i na zasadach określonych w</w:t>
      </w:r>
      <w:r w:rsidR="00AE6639">
        <w:rPr>
          <w:rFonts w:ascii="Arial" w:eastAsia="Times New Roman" w:hAnsi="Arial" w:cs="Arial"/>
          <w:kern w:val="16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powszechnie obowiązujących w Polsce przepisach.</w:t>
      </w:r>
    </w:p>
    <w:p w14:paraId="4CAFB23D" w14:textId="77CBF54F"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w okresie obowiązywania umowy nastąpi zmiana stawki podatku od towarów i usług, podatek w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nowej stawce będzie doliczany do dotychczasowych cen netto od chwili zmiany, bez konieczności zmiany umowy. </w:t>
      </w:r>
    </w:p>
    <w:p w14:paraId="0B559A5E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Transport surowca drzewnego organizowany jest przez Kupującego.</w:t>
      </w:r>
    </w:p>
    <w:p w14:paraId="6E0FB135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odbioru surowca drzewnego przez przewoźników działających w imieniu i na rzecz Kupującego wydawanie drewna i odbiór następować będzie na terenie Sprzedającego na podstawie upoważnienia wydanego przez Kupującego.</w:t>
      </w:r>
    </w:p>
    <w:p w14:paraId="6B0E2CC5" w14:textId="77777777" w:rsidR="00A42E00" w:rsidRDefault="00A42E00" w:rsidP="00AE6639">
      <w:pPr>
        <w:spacing w:after="20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19D87EC6" w14:textId="77777777" w:rsidR="009C607F" w:rsidRDefault="009C607F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14:paraId="2184397D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wystawi fakturę niezwłocznie na całość zakupionego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>surowca.</w:t>
      </w:r>
    </w:p>
    <w:p w14:paraId="689E35CB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Za datę sprzedaży uważa się datę potwierdzenia otrzymania faktury.</w:t>
      </w:r>
    </w:p>
    <w:p w14:paraId="18828E3B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oświadczają, że są płatnikami podatku VAT.</w:t>
      </w:r>
    </w:p>
    <w:p w14:paraId="63972CF9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Zapłaty za faktycznie zakupioną ilość surowca drzewnego Kupujący dokonuje na rachunek bankowy Sprzedającego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>(podany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na pierwszej stronie niniejszej umowy) w formie przelewu w terminie 7 dni od daty wystawienia faktury. </w:t>
      </w:r>
    </w:p>
    <w:p w14:paraId="0FE90137" w14:textId="77777777"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78E058CB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5</w:t>
      </w:r>
    </w:p>
    <w:p w14:paraId="5D6C67DE" w14:textId="668EC192" w:rsidR="00A42E00" w:rsidRPr="00AE6639" w:rsidRDefault="00A42E00" w:rsidP="00AE6639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 w:rsidRPr="00AE6639">
        <w:rPr>
          <w:rFonts w:ascii="Arial" w:eastAsia="Times New Roman" w:hAnsi="Arial" w:cs="Arial"/>
          <w:kern w:val="16"/>
          <w:sz w:val="20"/>
          <w:szCs w:val="20"/>
          <w:lang w:eastAsia="pl-PL"/>
        </w:rPr>
        <w:t>Za dzień dokonania zapłaty uznaje się datę wpływu środków na rachunek bankowy Sprzedającego.</w:t>
      </w:r>
    </w:p>
    <w:p w14:paraId="21AD763C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22D98824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6</w:t>
      </w:r>
    </w:p>
    <w:p w14:paraId="0E48946A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opóźnienia w zapłacie należności Sprzedawcy będą przysługiwały odsetki.</w:t>
      </w:r>
    </w:p>
    <w:p w14:paraId="2C2908A3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3D3D2ADC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EA204FF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58A6AAFD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0CFA8B99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02CA1E57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117256FD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7</w:t>
      </w:r>
    </w:p>
    <w:p w14:paraId="6A7FEF64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odpowiada za wady ukryte drewna na zasadach określonych w ogólnie obowiązujących przepisach.</w:t>
      </w:r>
    </w:p>
    <w:p w14:paraId="490FB41B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ma obowiązek dokonać odbioru ilościowego zakupionego surowca i w terminie do 10 dni od daty wystawienia faktury i może zgłosić pisemnie reklamacje u Sprzedającego.).</w:t>
      </w:r>
    </w:p>
    <w:p w14:paraId="7A7D5568" w14:textId="41247093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Surowiec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zgłoszony do reklamacji </w:t>
      </w:r>
      <w:r w:rsidR="009C607F">
        <w:rPr>
          <w:rFonts w:ascii="Arial" w:eastAsia="Times New Roman" w:hAnsi="Arial" w:cs="Arial"/>
          <w:kern w:val="16"/>
          <w:sz w:val="20"/>
          <w:szCs w:val="20"/>
          <w:lang w:eastAsia="pl-PL"/>
        </w:rPr>
        <w:t>musi być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  <w:r w:rsidR="009C607F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oddzielnie </w:t>
      </w:r>
      <w:r w:rsidR="00ED2198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złożony, </w:t>
      </w:r>
      <w:r w:rsidR="00770EC7">
        <w:rPr>
          <w:rFonts w:ascii="Arial" w:eastAsia="Times New Roman" w:hAnsi="Arial" w:cs="Arial"/>
          <w:kern w:val="16"/>
          <w:sz w:val="20"/>
          <w:szCs w:val="20"/>
          <w:lang w:eastAsia="pl-PL"/>
        </w:rPr>
        <w:t>w sposób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nie  budzący  wątpliwości  co  do  jego  pochodzenia,  oraz  umożliwiający  pomiar  i oględziny  pojedynczych  sztuk.</w:t>
      </w:r>
    </w:p>
    <w:p w14:paraId="354282AC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Przygotowanie surowca do rozpatrzenia reklamacji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>odbywa się staraniem Kupującego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. Zgłoszenie reklamacji powinno zawierać wykaz numerów sztuk. Reklamacja nie wpływa na zmianę terminu płatności. </w:t>
      </w:r>
    </w:p>
    <w:p w14:paraId="539BDF1E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uwzględnienia reklamacji i przeklasyfikowania drewna na inne sortymenty, Kupujący nabywa te sortymenty według cen detalicznych obowiązujących u Sprzedającego.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Masa tego </w:t>
      </w:r>
      <w:r w:rsidR="005F7938">
        <w:rPr>
          <w:rFonts w:ascii="Arial" w:eastAsia="Times New Roman" w:hAnsi="Arial" w:cs="Arial"/>
          <w:sz w:val="20"/>
          <w:szCs w:val="20"/>
          <w:lang w:eastAsia="pl-PL"/>
        </w:rPr>
        <w:t>drewna będzie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wliczana do realizacji umowy.</w:t>
      </w:r>
    </w:p>
    <w:p w14:paraId="1DCB6B8D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8</w:t>
      </w:r>
    </w:p>
    <w:p w14:paraId="1FE9B80C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strona odstępująca zobowiązana jest do zapłacenia drugiej stronie kary umownej w wysokości 25 % wartości umowy. </w:t>
      </w:r>
    </w:p>
    <w:p w14:paraId="61D3C72C" w14:textId="77777777" w:rsidR="00AE6639" w:rsidRDefault="00AE6639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4466432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9</w:t>
      </w:r>
    </w:p>
    <w:p w14:paraId="7B7EC912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Zmiany umowy wymagają zachowania formy pisemnej pod rygorem jej nieważności.</w:t>
      </w:r>
    </w:p>
    <w:p w14:paraId="148CDCF8" w14:textId="77777777" w:rsidR="00AE6639" w:rsidRDefault="00AE6639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49F4C1DB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10</w:t>
      </w:r>
    </w:p>
    <w:p w14:paraId="4DBDD463" w14:textId="77777777"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sprawach nieuregulowanych niniejszą umową zastosowanie mają przepisy Kodeksu Cywilnego.</w:t>
      </w:r>
    </w:p>
    <w:p w14:paraId="7B05E4D7" w14:textId="77777777" w:rsidR="00AE6639" w:rsidRDefault="00AE6639" w:rsidP="00AE6639">
      <w:pPr>
        <w:spacing w:after="200" w:line="276" w:lineRule="auto"/>
        <w:contextualSpacing/>
        <w:jc w:val="center"/>
        <w:rPr>
          <w:rFonts w:ascii="Arial" w:hAnsi="Arial" w:cs="Arial"/>
          <w:kern w:val="16"/>
          <w:sz w:val="20"/>
          <w:szCs w:val="20"/>
        </w:rPr>
      </w:pPr>
    </w:p>
    <w:p w14:paraId="0689AE0A" w14:textId="77777777" w:rsidR="00A42E00" w:rsidRDefault="00FE28E1" w:rsidP="00AE6639">
      <w:pPr>
        <w:spacing w:after="200" w:line="276" w:lineRule="auto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11</w:t>
      </w:r>
    </w:p>
    <w:p w14:paraId="6AE66177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nie ponoszą odpowiedzialności za niewykonanie umowy w całości lub w części, spowodowane siłą wyższą, za którą uważa się wydarzenia, które w chwili podpisania umowy nie mogły być przez Strony przewidziane i zostały spowodowane przez okoliczność od nich niezależne (wojna, pożar, powódź, niesprzyjające warunki pogodowe, inne naturalne klęski, restrykcje lub prawne rozporządzenia rządu, strajki, itp.).</w:t>
      </w:r>
    </w:p>
    <w:p w14:paraId="2335F609" w14:textId="77777777" w:rsidR="00A42E00" w:rsidRDefault="00FE28E1" w:rsidP="00AE6639">
      <w:pPr>
        <w:spacing w:after="200" w:line="276" w:lineRule="auto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12</w:t>
      </w:r>
    </w:p>
    <w:p w14:paraId="682C8F02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niedotrzymania warunków umowy, każda ze stron jest uprawniona do wypowiedzenia jej z zachowaniem 1 miesięcznego okresu wypowiedzenia ze skutkiem na koniec miesiąca.</w:t>
      </w:r>
    </w:p>
    <w:p w14:paraId="10773478" w14:textId="77777777"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482492EB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13</w:t>
      </w:r>
    </w:p>
    <w:p w14:paraId="3E252B78" w14:textId="0E10482C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Wszystkie spory powstałe na tle wykonania niniejszej umowy strony poddadzą rozpatrzeniu Sądu właściwego dla miejsca siedziby Sprzedawcy.</w:t>
      </w:r>
    </w:p>
    <w:p w14:paraId="33017C3A" w14:textId="77777777"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5B078A8B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14</w:t>
      </w:r>
    </w:p>
    <w:p w14:paraId="4B5AEFA8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Umowa została sporządzona w 2 jednobrzmiących egzemplarzach, po 1 egzemplarzu dla Sprzedającego i jeden dla Kupującego. </w:t>
      </w:r>
    </w:p>
    <w:p w14:paraId="7AA8CEDA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</w:t>
      </w:r>
    </w:p>
    <w:p w14:paraId="391484B2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333721C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47AD8705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721A567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  Sprzedający: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  <w:t xml:space="preserve">Kupujący: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</w:p>
    <w:p w14:paraId="10D3516A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E6FFB1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EBD4E8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53BD8B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                                                                            …………………………………</w:t>
      </w:r>
    </w:p>
    <w:p w14:paraId="729B6199" w14:textId="77777777" w:rsidR="00A42E00" w:rsidRDefault="00A42E00" w:rsidP="00A42E00"/>
    <w:p w14:paraId="4DFC1E32" w14:textId="77777777" w:rsidR="003E2603" w:rsidRDefault="003E2603"/>
    <w:sectPr w:rsidR="003E2603" w:rsidSect="00AE663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8E626" w14:textId="77777777" w:rsidR="00B531E0" w:rsidRDefault="00B531E0" w:rsidP="009C607F">
      <w:pPr>
        <w:spacing w:after="0" w:line="240" w:lineRule="auto"/>
      </w:pPr>
      <w:r>
        <w:separator/>
      </w:r>
    </w:p>
  </w:endnote>
  <w:endnote w:type="continuationSeparator" w:id="0">
    <w:p w14:paraId="0FA5C6D7" w14:textId="77777777" w:rsidR="00B531E0" w:rsidRDefault="00B531E0" w:rsidP="009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066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496F4" w14:textId="40291ABA" w:rsidR="009C607F" w:rsidRDefault="009C607F" w:rsidP="00AE66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6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6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FDD17" w14:textId="77777777" w:rsidR="009C607F" w:rsidRDefault="009C6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00E3E" w14:textId="77777777" w:rsidR="00B531E0" w:rsidRDefault="00B531E0" w:rsidP="009C607F">
      <w:pPr>
        <w:spacing w:after="0" w:line="240" w:lineRule="auto"/>
      </w:pPr>
      <w:r>
        <w:separator/>
      </w:r>
    </w:p>
  </w:footnote>
  <w:footnote w:type="continuationSeparator" w:id="0">
    <w:p w14:paraId="1FB452E3" w14:textId="77777777" w:rsidR="00B531E0" w:rsidRDefault="00B531E0" w:rsidP="009C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0"/>
    <w:rsid w:val="001C5EA6"/>
    <w:rsid w:val="001C6D19"/>
    <w:rsid w:val="00331D6E"/>
    <w:rsid w:val="0039746D"/>
    <w:rsid w:val="003C59F9"/>
    <w:rsid w:val="003E2603"/>
    <w:rsid w:val="004521DA"/>
    <w:rsid w:val="00456AA2"/>
    <w:rsid w:val="004B567C"/>
    <w:rsid w:val="005217B0"/>
    <w:rsid w:val="005545E6"/>
    <w:rsid w:val="005D1C67"/>
    <w:rsid w:val="005E7450"/>
    <w:rsid w:val="005F7938"/>
    <w:rsid w:val="00611B94"/>
    <w:rsid w:val="006403A3"/>
    <w:rsid w:val="0068760A"/>
    <w:rsid w:val="006E502A"/>
    <w:rsid w:val="006F2021"/>
    <w:rsid w:val="00770EC7"/>
    <w:rsid w:val="009C607F"/>
    <w:rsid w:val="00A018F3"/>
    <w:rsid w:val="00A42E00"/>
    <w:rsid w:val="00AC1E48"/>
    <w:rsid w:val="00AE084D"/>
    <w:rsid w:val="00AE6639"/>
    <w:rsid w:val="00B531E0"/>
    <w:rsid w:val="00BF710D"/>
    <w:rsid w:val="00D93002"/>
    <w:rsid w:val="00E120CF"/>
    <w:rsid w:val="00ED2198"/>
    <w:rsid w:val="00F12C10"/>
    <w:rsid w:val="00FB0859"/>
    <w:rsid w:val="00FE28E1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807"/>
  <w15:chartTrackingRefBased/>
  <w15:docId w15:val="{C4516E97-CC0A-4A57-98C1-B965451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E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Grzegorz Bilas</cp:lastModifiedBy>
  <cp:revision>20</cp:revision>
  <cp:lastPrinted>2023-08-22T09:36:00Z</cp:lastPrinted>
  <dcterms:created xsi:type="dcterms:W3CDTF">2019-05-15T07:37:00Z</dcterms:created>
  <dcterms:modified xsi:type="dcterms:W3CDTF">2023-11-13T13:22:00Z</dcterms:modified>
</cp:coreProperties>
</file>