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B" w:rsidRP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E25FD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Załącznik nr 3 do zapytania ofertowego</w:t>
      </w: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641AAD" w:rsidRPr="00641AAD" w:rsidRDefault="00641AAD" w:rsidP="00641AA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41AAD">
        <w:rPr>
          <w:rFonts w:ascii="Times New Roman" w:hAnsi="Times New Roman" w:cs="Times New Roman"/>
          <w:b/>
          <w:bCs/>
          <w:sz w:val="48"/>
          <w:szCs w:val="48"/>
        </w:rPr>
        <w:t>Przedmiar robót</w:t>
      </w: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  <w:r w:rsidRPr="00641AAD">
        <w:rPr>
          <w:rFonts w:ascii="Times New Roman" w:hAnsi="Times New Roman" w:cs="Times New Roman"/>
          <w:b/>
          <w:bCs/>
        </w:rPr>
        <w:t>Nazwa budowy</w:t>
      </w:r>
      <w:r w:rsidRPr="00641AAD">
        <w:rPr>
          <w:rFonts w:ascii="Times New Roman" w:hAnsi="Times New Roman" w:cs="Times New Roman"/>
        </w:rPr>
        <w:t>: Remont drogi dz. nr ewid. 109/1, 109/2 w km 0+000-0+200 w miejscowości Krzywe</w:t>
      </w:r>
    </w:p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678"/>
        <w:gridCol w:w="850"/>
        <w:gridCol w:w="992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2409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:rsidR="00641AAD" w:rsidRPr="00641AAD" w:rsidRDefault="00641AAD" w:rsidP="00641AA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850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  <w:r w:rsidRPr="00641AAD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641AAD">
              <w:rPr>
                <w:rFonts w:ascii="Times New Roman" w:hAnsi="Times New Roman" w:cs="Times New Roman"/>
                <w:b/>
                <w:bCs/>
              </w:rPr>
              <w:t>Roboty przygotowawcze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559"/>
        <w:gridCol w:w="2550"/>
        <w:gridCol w:w="1063"/>
        <w:gridCol w:w="1065"/>
        <w:gridCol w:w="851"/>
        <w:gridCol w:w="992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</w:rPr>
              <w:t xml:space="preserve"> </w:t>
            </w:r>
            <w:r w:rsidRPr="00641AAD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2-310101-01-050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Mechaniczne wykonywanie koryt na całej szerokości jezdni i chodników. Głębokość 20 cm. Kategoria gruntu I-IV - przy połączeniu z istniejącym asfaltem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35,00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7*5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641AAD">
              <w:rPr>
                <w:rFonts w:ascii="Times New Roman" w:hAnsi="Times New Roman" w:cs="Times New Roman"/>
                <w:b/>
                <w:bCs/>
              </w:rPr>
              <w:t>Podbudowa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559"/>
        <w:gridCol w:w="2550"/>
        <w:gridCol w:w="1063"/>
        <w:gridCol w:w="1065"/>
        <w:gridCol w:w="851"/>
        <w:gridCol w:w="992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</w:rPr>
              <w:t xml:space="preserve"> </w:t>
            </w:r>
            <w:r w:rsidRPr="00641AAD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2-310114-05-050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Podbudowy z kruszywa łamanego. Warstwa dolna. Grubość warstwy po zagęszczeniu 15 cm w tym 5 cm kliniec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600,00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200*3,00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641AAD">
              <w:rPr>
                <w:rFonts w:ascii="Times New Roman" w:hAnsi="Times New Roman" w:cs="Times New Roman"/>
                <w:b/>
                <w:bCs/>
              </w:rPr>
              <w:t>Nawierzchnia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559"/>
        <w:gridCol w:w="2550"/>
        <w:gridCol w:w="1063"/>
        <w:gridCol w:w="1065"/>
        <w:gridCol w:w="851"/>
        <w:gridCol w:w="992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</w:rPr>
              <w:t xml:space="preserve"> </w:t>
            </w:r>
            <w:r w:rsidRPr="00641AAD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2-310311-01-050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wiążąca o grubości po zagęszczeniu 4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600,00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200*3,00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2-310311-02-050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wiążąca o grubości po zagęszczeniu - dodatek za każdy dalszy 1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600,00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200*3,00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2-310311-05-050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 warstwa ścieralna o grubości po zagęszczeniu 3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600,00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200*3,00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2-310311-06-050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Nawierzchnia z mieszanek mineralno-bitumicznych grysowo-żwirowych, asfaltowa. Warstwa ścieralna o grubości po zagęszczeniu - dodatek za każdy dalszy 1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600,00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200*3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</w:tbl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Default="00641AAD" w:rsidP="00641AAD">
      <w:pPr>
        <w:pStyle w:val="Bezodstpw"/>
        <w:rPr>
          <w:rFonts w:ascii="Times New Roman" w:hAnsi="Times New Roman" w:cs="Times New Roman"/>
        </w:rPr>
      </w:pPr>
    </w:p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c>
          <w:tcPr>
            <w:tcW w:w="9356" w:type="dxa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641AAD">
              <w:rPr>
                <w:rFonts w:ascii="Times New Roman" w:hAnsi="Times New Roman" w:cs="Times New Roman"/>
                <w:b/>
                <w:bCs/>
              </w:rPr>
              <w:t>Pobocza</w:t>
            </w:r>
          </w:p>
        </w:tc>
      </w:tr>
    </w:tbl>
    <w:p w:rsidR="00641AAD" w:rsidRPr="00641AAD" w:rsidRDefault="00641AAD" w:rsidP="00641AAD">
      <w:pPr>
        <w:pStyle w:val="Bezodstpw"/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559"/>
        <w:gridCol w:w="2550"/>
        <w:gridCol w:w="1063"/>
        <w:gridCol w:w="1065"/>
        <w:gridCol w:w="851"/>
        <w:gridCol w:w="992"/>
      </w:tblGrid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4"/>
                <w:szCs w:val="14"/>
              </w:rPr>
            </w:pPr>
            <w:r w:rsidRPr="00641AA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</w:rPr>
              <w:t xml:space="preserve"> </w:t>
            </w:r>
            <w:r w:rsidRPr="00641AAD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2-310204-05-050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Nawierzchnie z tłucznia kamiennego, warstwa górna z tłucznia. Grubość warstwy po uwałowaniu 7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140,00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0,5*2*140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  <w:tr w:rsidR="00641AAD" w:rsidRPr="00641AAD" w:rsidTr="0092636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8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41AAD">
              <w:rPr>
                <w:rFonts w:ascii="Times New Roman" w:hAnsi="Times New Roman" w:cs="Times New Roman"/>
                <w:b/>
                <w:bCs/>
                <w:i/>
                <w:iCs/>
              </w:rPr>
              <w:t>wg nakładów rzeczowych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KNR 2-310204-06-050</w:t>
            </w:r>
          </w:p>
        </w:tc>
        <w:tc>
          <w:tcPr>
            <w:tcW w:w="4678" w:type="dxa"/>
            <w:gridSpan w:val="3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Nawierzchnie z tłucznia kamiennego, warstwa górna z tłucznia. Grubość warstwy po uwałowaniu-za każdy dalszy 1 cm -razem 2 cm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41AA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</w:t>
            </w:r>
          </w:p>
        </w:tc>
        <w:tc>
          <w:tcPr>
            <w:tcW w:w="851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  <w:r w:rsidRPr="00641AAD">
              <w:rPr>
                <w:rFonts w:ascii="Times New Roman" w:hAnsi="Times New Roman" w:cs="Times New Roman"/>
                <w:i/>
                <w:iCs/>
              </w:rPr>
              <w:t>140,00</w:t>
            </w:r>
          </w:p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AAD" w:rsidRPr="00641AAD" w:rsidTr="00926367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0,5*2*140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41AAD" w:rsidRPr="00641AAD" w:rsidRDefault="00641AAD" w:rsidP="00641AAD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641AAD">
              <w:rPr>
                <w:rFonts w:ascii="Times New Roman" w:hAnsi="Times New Roman" w:cs="Times New Roman"/>
                <w:sz w:val="18"/>
                <w:szCs w:val="18"/>
              </w:rPr>
              <w:t>140,00</w:t>
            </w:r>
          </w:p>
        </w:tc>
      </w:tr>
    </w:tbl>
    <w:p w:rsidR="000F6E21" w:rsidRPr="00641AAD" w:rsidRDefault="000F6E21" w:rsidP="00641AAD">
      <w:pPr>
        <w:pStyle w:val="Bezodstpw"/>
        <w:rPr>
          <w:rFonts w:eastAsiaTheme="minorEastAsia"/>
          <w:sz w:val="24"/>
          <w:szCs w:val="24"/>
          <w:lang w:eastAsia="pl-PL"/>
        </w:rPr>
      </w:pPr>
    </w:p>
    <w:sectPr w:rsidR="000F6E21" w:rsidRPr="00641AAD" w:rsidSect="00641AA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E"/>
    <w:rsid w:val="00063A73"/>
    <w:rsid w:val="000F6E21"/>
    <w:rsid w:val="003E0B09"/>
    <w:rsid w:val="00641AAD"/>
    <w:rsid w:val="006B1A2E"/>
    <w:rsid w:val="006E56BE"/>
    <w:rsid w:val="00E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D1D9-8823-4584-BC6C-30A5342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41AA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1AAD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41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11</cp:revision>
  <cp:lastPrinted>2020-09-15T08:18:00Z</cp:lastPrinted>
  <dcterms:created xsi:type="dcterms:W3CDTF">2020-07-30T06:46:00Z</dcterms:created>
  <dcterms:modified xsi:type="dcterms:W3CDTF">2020-10-27T07:45:00Z</dcterms:modified>
</cp:coreProperties>
</file>