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89D" w:rsidRPr="007D2BEB" w:rsidRDefault="0035489D" w:rsidP="003548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7D2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KOMUNIKAT</w:t>
      </w:r>
    </w:p>
    <w:p w:rsidR="0035489D" w:rsidRDefault="0035489D" w:rsidP="003548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7D2B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Powiatowego Inspektora Nadzoru Budowlanego w Lesku</w:t>
      </w:r>
    </w:p>
    <w:p w:rsidR="0035489D" w:rsidRDefault="0035489D" w:rsidP="003548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F901E2" w:rsidRPr="00F901E2" w:rsidRDefault="00F901E2" w:rsidP="003548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F901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do właścicieli i zarządców obiektów budowlanych w związku z potencjalnymi </w:t>
      </w:r>
      <w:r w:rsidRPr="00F93E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  <w:t>zagrożeniami występującymi w okresie zimowym</w:t>
      </w:r>
    </w:p>
    <w:p w:rsidR="00F901E2" w:rsidRDefault="00F901E2" w:rsidP="00F901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35489D" w:rsidRDefault="0035489D" w:rsidP="00F901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F901E2" w:rsidRPr="00F901E2" w:rsidRDefault="00F901E2" w:rsidP="00354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901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związku z możliwością wystąpienia w okresie zimowym niekorzystnych warunków atmosferycznych mogących powodować uszkodzenia obiektów budowlanych lub stwarzać zagrożenie dla życia lub zdrowia ludzi, bezpieczeństwa mienia lub środowiska przypominam, że zgodnie z art. 61 pkt 2 ustawy Prawo budowlane (tekst jednolity: Dz. U. z 202</w:t>
      </w:r>
      <w:r w:rsidR="0035489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 w:rsidRPr="00F901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r., poz. </w:t>
      </w:r>
      <w:r w:rsidR="0035489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418</w:t>
      </w:r>
      <w:r w:rsidRPr="00F901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 </w:t>
      </w:r>
      <w:proofErr w:type="spellStart"/>
      <w:r w:rsidRPr="00F901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późn</w:t>
      </w:r>
      <w:proofErr w:type="spellEnd"/>
      <w:r w:rsidRPr="00F901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zm.) właściciele i zarządcy zobowiązani są do zapewnienia bezpiecznego użytkowania obiektów budowalnych.</w:t>
      </w:r>
    </w:p>
    <w:p w:rsidR="00F901E2" w:rsidRPr="00F901E2" w:rsidRDefault="00F901E2" w:rsidP="00354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901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szczególności w tej sytuacji osoby te zobowiązane są do podejmowania działań w celu niedopuszczania do przeciążenia konstrukcji budynku przez  zalegający na dachu śnieg i zapewnienie w razie konieczności odśnieżania dachu oraz elementów elewacji budynku. Obowiązek ten obejmuje także usuwanie sopli, brył, nawisów lodowych i śniegowych, mogących zagrozić bezpieczeństwu osób znajdujących się na ciągach komunikacyjnych przebiegających bezpośrednio przy budynku.</w:t>
      </w:r>
    </w:p>
    <w:p w:rsidR="00F901E2" w:rsidRPr="00F901E2" w:rsidRDefault="00F901E2" w:rsidP="00354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901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Należy przy tym pamiętać, że niewłaściwe wykonywanie prac związanych z usuwaniem śniegu z dachu może stwarzać ogromne zagrożenie zarówno dla budynku, jak i dla osób wykonujących te prace. Dlatego muszą być one prowadzone z zachowaniem zasad bezpieczeństwa i przepisów BHP.</w:t>
      </w:r>
    </w:p>
    <w:p w:rsidR="00F901E2" w:rsidRPr="00F901E2" w:rsidRDefault="00F901E2" w:rsidP="00354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901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związku z powyższym, w celu uniknięcia zagrożeń, zwracam się do wszystkich zobowiązanych o bezzwłoczne spełnianie obowiązków wynikających z powyższych przepisów.</w:t>
      </w:r>
    </w:p>
    <w:p w:rsidR="0035489D" w:rsidRDefault="0035489D" w:rsidP="003548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F901E2" w:rsidRPr="00F901E2" w:rsidRDefault="00F901E2" w:rsidP="003548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901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Przypominam:</w:t>
      </w:r>
    </w:p>
    <w:p w:rsidR="00F901E2" w:rsidRPr="00F901E2" w:rsidRDefault="00F901E2" w:rsidP="0035489D">
      <w:pPr>
        <w:numPr>
          <w:ilvl w:val="0"/>
          <w:numId w:val="3"/>
        </w:numPr>
        <w:spacing w:before="100" w:beforeAutospacing="1" w:after="0" w:line="240" w:lineRule="auto"/>
        <w:ind w:left="13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901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kto niewłaściwie utrzymuje i użytkuje obiekt budowlany lub nie zapewnia bezpieczeństwa użytkowania obiektu podlega karze grzywny nie mniejszej niż 100 stawek dziennych, karze ograniczenia albo pozbawienia wolności do roku (art. 91a ustawy − Prawo budowlane)</w:t>
      </w:r>
    </w:p>
    <w:p w:rsidR="00F901E2" w:rsidRPr="00F901E2" w:rsidRDefault="00F901E2" w:rsidP="0035489D">
      <w:pPr>
        <w:numPr>
          <w:ilvl w:val="0"/>
          <w:numId w:val="3"/>
        </w:numPr>
        <w:spacing w:before="100" w:beforeAutospacing="1" w:after="0" w:line="240" w:lineRule="auto"/>
        <w:ind w:left="13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901E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kto nie spełnia obowiązku wykonania kontroli okresowej obiektu podlega karze grzywny (art. 93 pkt 8 ustawy − Prawo budowlane).</w:t>
      </w:r>
    </w:p>
    <w:p w:rsidR="00F959DD" w:rsidRDefault="00F959DD"/>
    <w:p w:rsidR="00F93E41" w:rsidRPr="00F93E41" w:rsidRDefault="00F93E41">
      <w:pPr>
        <w:rPr>
          <w:rFonts w:ascii="Times New Roman" w:hAnsi="Times New Roman" w:cs="Times New Roman"/>
          <w:sz w:val="24"/>
          <w:szCs w:val="24"/>
        </w:rPr>
      </w:pPr>
      <w:r w:rsidRPr="00F93E41">
        <w:rPr>
          <w:rFonts w:ascii="Times New Roman" w:hAnsi="Times New Roman" w:cs="Times New Roman"/>
          <w:sz w:val="24"/>
          <w:szCs w:val="24"/>
        </w:rPr>
        <w:t>Lesko, dnia 18.11.2025r.</w:t>
      </w:r>
      <w:bookmarkStart w:id="0" w:name="_GoBack"/>
      <w:bookmarkEnd w:id="0"/>
    </w:p>
    <w:sectPr w:rsidR="00F93E41" w:rsidRPr="00F93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A2208"/>
    <w:multiLevelType w:val="multilevel"/>
    <w:tmpl w:val="A0485D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4140E"/>
    <w:multiLevelType w:val="multilevel"/>
    <w:tmpl w:val="4600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A02E9"/>
    <w:multiLevelType w:val="multilevel"/>
    <w:tmpl w:val="CCCE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EB"/>
    <w:rsid w:val="0035489D"/>
    <w:rsid w:val="007D2BEB"/>
    <w:rsid w:val="008540F7"/>
    <w:rsid w:val="00A36974"/>
    <w:rsid w:val="00D16457"/>
    <w:rsid w:val="00DA2518"/>
    <w:rsid w:val="00F901E2"/>
    <w:rsid w:val="00F93E41"/>
    <w:rsid w:val="00F9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999FB-04D9-4653-B5F9-F7D95972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D2B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D2B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D2B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D2B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D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__date"/>
    <w:basedOn w:val="Domylnaczcionkaakapitu"/>
    <w:rsid w:val="007D2BEB"/>
  </w:style>
  <w:style w:type="character" w:styleId="Pogrubienie">
    <w:name w:val="Strong"/>
    <w:basedOn w:val="Domylnaczcionkaakapitu"/>
    <w:uiPriority w:val="22"/>
    <w:qFormat/>
    <w:rsid w:val="007D2B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cp:lastPrinted>2025-11-18T06:41:00Z</cp:lastPrinted>
  <dcterms:created xsi:type="dcterms:W3CDTF">2025-11-18T06:27:00Z</dcterms:created>
  <dcterms:modified xsi:type="dcterms:W3CDTF">2025-11-18T08:31:00Z</dcterms:modified>
</cp:coreProperties>
</file>